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ED" w:rsidRDefault="00AC6FEE" w:rsidP="00AC6FEE">
      <w:pPr>
        <w:jc w:val="center"/>
        <w:rPr>
          <w:b/>
        </w:rPr>
      </w:pPr>
      <w:r w:rsidRPr="00361BED">
        <w:rPr>
          <w:b/>
        </w:rPr>
        <w:t>WAŻNA INFORMACJA</w:t>
      </w:r>
      <w:r w:rsidR="00361BED">
        <w:rPr>
          <w:b/>
        </w:rPr>
        <w:t xml:space="preserve"> DLA PRACODAWCÓW</w:t>
      </w:r>
    </w:p>
    <w:p w:rsidR="00361BED" w:rsidRDefault="00AC6FEE" w:rsidP="00880040">
      <w:pPr>
        <w:spacing w:after="0"/>
        <w:ind w:firstLine="708"/>
        <w:jc w:val="both"/>
      </w:pPr>
      <w:r w:rsidRPr="00AC6FEE">
        <w:t xml:space="preserve">Informujemy Pracodawców zawierających umowy z młodocianymi pracownikami w celu przyuczenia do wykonywania określonej pracy oraz ubiegających się o zwrot dofinansowania kosztów przyuczenia do wykonywania określonej pracy młodocianego pracownika, że młodociani pracownicy zatrudnieni u pracodawcy będącego rzemieślnikiem zdają </w:t>
      </w:r>
      <w:r w:rsidR="00361BED">
        <w:t xml:space="preserve">egzamin kwalifikacyjny na tytuł </w:t>
      </w:r>
      <w:r w:rsidRPr="00AC6FEE">
        <w:t xml:space="preserve">czeladnika przeprowadzony przez komisje egzaminacyjne izb rzemieślniczych. </w:t>
      </w:r>
    </w:p>
    <w:p w:rsidR="00361BED" w:rsidRPr="00361BED" w:rsidRDefault="00AC6FEE" w:rsidP="00880040">
      <w:pPr>
        <w:spacing w:after="0"/>
        <w:ind w:firstLine="708"/>
        <w:jc w:val="both"/>
        <w:rPr>
          <w:i/>
        </w:rPr>
      </w:pPr>
      <w:r w:rsidRPr="00AC6FEE">
        <w:t xml:space="preserve">Wymóg powyższy regulują przepisy Rozdziału 3 powołanego §16 ust. 3 rozporządzenia Rady Ministrów z dnia 28 maja 1996 r. </w:t>
      </w:r>
      <w:r w:rsidRPr="00361BED">
        <w:rPr>
          <w:i/>
        </w:rPr>
        <w:t xml:space="preserve">w sprawie przygotowania zawodowego młodocianych i ich wynagradzania: </w:t>
      </w:r>
    </w:p>
    <w:p w:rsidR="00361BED" w:rsidRDefault="00AC6FEE" w:rsidP="00880040">
      <w:pPr>
        <w:spacing w:after="0" w:line="240" w:lineRule="auto"/>
        <w:jc w:val="both"/>
      </w:pPr>
      <w:r w:rsidRPr="00AC6FEE">
        <w:t xml:space="preserve">1. Przyuczenie do wykonywania określonej pracy kończy się egzaminem sprawdzającym. </w:t>
      </w:r>
    </w:p>
    <w:p w:rsidR="00361BED" w:rsidRDefault="00AC6FEE" w:rsidP="00880040">
      <w:pPr>
        <w:spacing w:after="0" w:line="240" w:lineRule="auto"/>
        <w:jc w:val="both"/>
      </w:pPr>
      <w:r w:rsidRPr="00AC6FEE">
        <w:t xml:space="preserve">2. Młodociani zatrudnieni u pracodawców niebędących rzemieślnikami składają egzamin, o którym mowa w ust. 1, bezpośrednio u swoich pracodawców. </w:t>
      </w:r>
    </w:p>
    <w:p w:rsidR="00361BED" w:rsidRDefault="00AC6FEE" w:rsidP="00880040">
      <w:pPr>
        <w:spacing w:line="240" w:lineRule="auto"/>
        <w:jc w:val="both"/>
      </w:pPr>
      <w:r w:rsidRPr="00AC6FEE">
        <w:t xml:space="preserve">3. Młodociani zatrudnieni u pracodawców będących rzemieślnikami składają egzamin, o którym mowa w ust. 1, przed komisją egzaminacyjną izby rzemieślniczej, na zasadach określonych przez Związek Rzemiosła Polskiego. </w:t>
      </w:r>
    </w:p>
    <w:p w:rsidR="00361BED" w:rsidRDefault="00AC6FEE" w:rsidP="00880040">
      <w:pPr>
        <w:spacing w:after="0"/>
        <w:jc w:val="both"/>
      </w:pPr>
      <w:r w:rsidRPr="00AC6FEE">
        <w:t xml:space="preserve">W myśl art. 2 ust. 1 pkt 1, ust. 4 i 6 ustawy z dnia 22 marca 1989r. o rzemiośle (Dz.U. z 2018r. poz. 1267) zawarte jest, </w:t>
      </w:r>
      <w:r w:rsidRPr="00361BED">
        <w:rPr>
          <w:u w:val="single"/>
        </w:rPr>
        <w:t>że rzemieślnikiem jest osoba fizyczna wykonująca zawodowo działalność gospodarczą, z wykorzystaniem jej zawodowych kwalifikacji i jej pracy własnej – jeżeli jest ona mikroprzedsiębiorcą, małym przedsiębiorcą albo średnim przedsiębiorcą</w:t>
      </w:r>
      <w:r w:rsidRPr="00AC6FEE">
        <w:t xml:space="preserve"> w rozumieniu ustawy z dnia 6.03.2018 r. – Prawo przedsiębiorców. Nadto w myśl art. 2 ust. 4 ustawy o rzemiośle do rzemiosła </w:t>
      </w:r>
      <w:r w:rsidRPr="00361BED">
        <w:rPr>
          <w:u w:val="single"/>
        </w:rPr>
        <w:t>nie zalicza się wyłącznie działalności handlowej, usług hotelarskich, działalności transportowej, usług świadczonych w wykonaniu wolnych zawodów, usług leczniczych oraz działalności wytwórczej i usługowej artystów plastyków i fotografików</w:t>
      </w:r>
      <w:r w:rsidRPr="00AC6FEE">
        <w:t xml:space="preserve">. </w:t>
      </w:r>
    </w:p>
    <w:p w:rsidR="00361BED" w:rsidRDefault="00AC6FEE" w:rsidP="00880040">
      <w:pPr>
        <w:spacing w:after="0"/>
        <w:ind w:firstLine="708"/>
        <w:jc w:val="both"/>
      </w:pPr>
      <w:r w:rsidRPr="00AC6FEE">
        <w:t xml:space="preserve">Konieczność przedstawienia przez Przedsiębiorców wraz z wnioskiem o przyznanie dofinansowania dowodu złożenia egzaminu przed komisją egzaminacyjną Izby Rzemieślniczej (dot. Młodocianych zatrudnionych u pracodawców będących rzemieślnikami) wynika z wyroku Wojewódzkiego Sądu Administracyjnego w Olsztynie z dnia 12.12.2013r. (sygn. II SA/Ol 955/13). </w:t>
      </w:r>
    </w:p>
    <w:p w:rsidR="00880040" w:rsidRDefault="00880040" w:rsidP="00880040">
      <w:pPr>
        <w:spacing w:after="0"/>
        <w:ind w:firstLine="708"/>
        <w:jc w:val="both"/>
      </w:pPr>
    </w:p>
    <w:p w:rsidR="00361BED" w:rsidRPr="00880040" w:rsidRDefault="00AC6FEE" w:rsidP="00880040">
      <w:pPr>
        <w:spacing w:after="0"/>
        <w:ind w:firstLine="708"/>
        <w:jc w:val="both"/>
        <w:rPr>
          <w:sz w:val="2"/>
          <w:u w:val="single"/>
        </w:rPr>
      </w:pPr>
      <w:r w:rsidRPr="00AC6FEE">
        <w:t xml:space="preserve">Jednocześnie informujemy, że </w:t>
      </w:r>
      <w:r w:rsidR="00361BED">
        <w:t>od 1 września 2019 roku nastąpiły</w:t>
      </w:r>
      <w:r w:rsidRPr="00AC6FEE">
        <w:t xml:space="preserve"> zmiany w przepisach dotyczących przeprowadzania egzaminów młodocianych pracowników po ukończeniu nauki zawodu </w:t>
      </w:r>
      <w:r w:rsidR="00361BED">
        <w:br/>
      </w:r>
      <w:r w:rsidRPr="00AC6FEE">
        <w:t>i przyuczenia do wykonywania określonej pracy młodocianego pracownika – zgodnie z art. 122 ustawy z dnia 14 grudnia 2016r.</w:t>
      </w:r>
      <w:r w:rsidR="00880040">
        <w:t xml:space="preserve"> - Prawo oświatowe (Dz.U. z 2019r. poz. 1148</w:t>
      </w:r>
      <w:r w:rsidRPr="00AC6FEE">
        <w:t xml:space="preserve"> ze zm.): </w:t>
      </w:r>
      <w:r w:rsidR="00361BED">
        <w:br/>
      </w:r>
      <w:r w:rsidRPr="00880040">
        <w:rPr>
          <w:u w:val="single"/>
        </w:rPr>
        <w:t xml:space="preserve">Pracodawcom przysługuje dofinansowanie kosztów kształcenia, jeżeli: </w:t>
      </w:r>
    </w:p>
    <w:p w:rsidR="00361BED" w:rsidRDefault="00AC6FEE" w:rsidP="00880040">
      <w:pPr>
        <w:spacing w:after="0"/>
        <w:ind w:firstLine="708"/>
        <w:jc w:val="both"/>
      </w:pPr>
      <w:r w:rsidRPr="00AC6FEE">
        <w:t xml:space="preserve">„2) młodociany pracownik ukończył naukę zawodu i zdał: </w:t>
      </w:r>
    </w:p>
    <w:p w:rsidR="00361BED" w:rsidRDefault="00AC6FEE" w:rsidP="00880040">
      <w:pPr>
        <w:spacing w:after="0"/>
        <w:ind w:firstLine="708"/>
        <w:jc w:val="both"/>
      </w:pPr>
      <w:r w:rsidRPr="00AC6FEE">
        <w:t xml:space="preserve">a) w przypadku młodocianego zatrudnionego w celu przygotowania zawodowego </w:t>
      </w:r>
      <w:r w:rsidR="00361BED">
        <w:br/>
      </w:r>
      <w:r w:rsidRPr="00AC6FEE">
        <w:t>u pracodawcy będącego rzemieślnikiem – egzamin czeladniczy zgodnie z przepisami wydanymi na podstawie art. 3 ust. 4 ustawy z dnia 22 marca 1989 r. o rzemiośle (Dz. U. z 2018 r. poz. 1267),</w:t>
      </w:r>
    </w:p>
    <w:p w:rsidR="00880040" w:rsidRDefault="00AC6FEE" w:rsidP="00880040">
      <w:pPr>
        <w:ind w:firstLine="708"/>
        <w:jc w:val="both"/>
      </w:pPr>
      <w:r w:rsidRPr="00AC6FEE">
        <w:t xml:space="preserve">b) w przypadku młodocianego zatrudnionego w celu przygotowania zawodowego </w:t>
      </w:r>
      <w:r w:rsidR="00361BED">
        <w:br/>
      </w:r>
      <w:r w:rsidRPr="00AC6FEE">
        <w:t xml:space="preserve">u pracodawcy niebędącego rzemieślnikiem – egzamin zawodowy”. </w:t>
      </w:r>
    </w:p>
    <w:p w:rsidR="003A43A6" w:rsidRPr="00880040" w:rsidRDefault="00AC6FEE" w:rsidP="00880040">
      <w:pPr>
        <w:ind w:firstLine="708"/>
        <w:jc w:val="both"/>
        <w:rPr>
          <w:u w:val="single"/>
        </w:rPr>
      </w:pPr>
      <w:r w:rsidRPr="00AC6FEE">
        <w:t xml:space="preserve">W związku z powyższymi informacjami </w:t>
      </w:r>
      <w:r w:rsidRPr="00880040">
        <w:rPr>
          <w:u w:val="single"/>
        </w:rPr>
        <w:t>egzamin kwalifikacyjny</w:t>
      </w:r>
      <w:r w:rsidRPr="00AC6FEE">
        <w:t xml:space="preserve"> na tytuł czeladnika przeprowadzony po zakończeniu przyuczenia do wykonywania określonej pracy </w:t>
      </w:r>
      <w:r w:rsidRPr="00880040">
        <w:rPr>
          <w:u w:val="single"/>
        </w:rPr>
        <w:t>powinien być przeprowadzony przez komisje egzaminacyjne izb rzemieślniczych.</w:t>
      </w:r>
      <w:bookmarkStart w:id="0" w:name="_GoBack"/>
      <w:bookmarkEnd w:id="0"/>
    </w:p>
    <w:sectPr w:rsidR="003A43A6" w:rsidRPr="00880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EE"/>
    <w:rsid w:val="000E5881"/>
    <w:rsid w:val="00361BED"/>
    <w:rsid w:val="003A43A6"/>
    <w:rsid w:val="00880040"/>
    <w:rsid w:val="00AC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2020-01-04T06:08:00Z</dcterms:created>
  <dcterms:modified xsi:type="dcterms:W3CDTF">2020-01-04T06:08:00Z</dcterms:modified>
</cp:coreProperties>
</file>